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PROCLAMATION | City of {insert name} </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Declaring May 2026 as Bicycle Month in the City of {insert name} </w:t>
      </w:r>
    </w:p>
    <w:p w:rsidR="00000000" w:rsidDel="00000000" w:rsidP="00000000" w:rsidRDefault="00000000" w:rsidRPr="00000000" w14:paraId="00000003">
      <w:pPr>
        <w:spacing w:after="240" w:before="240" w:lineRule="auto"/>
        <w:rPr/>
      </w:pPr>
      <w:r w:rsidDel="00000000" w:rsidR="00000000" w:rsidRPr="00000000">
        <w:rPr>
          <w:rtl w:val="0"/>
        </w:rPr>
        <w:t xml:space="preserve">WHEREAS, the bicycle is a healthy, financially accessible, and environmentally sound form of transportation that reduces greenhouse gas emissions, eases traffic congestion, and provides independent mobility for people of all ages and abilities; and</w:t>
      </w:r>
    </w:p>
    <w:p w:rsidR="00000000" w:rsidDel="00000000" w:rsidP="00000000" w:rsidRDefault="00000000" w:rsidRPr="00000000" w14:paraId="00000004">
      <w:pPr>
        <w:spacing w:after="240" w:before="240" w:lineRule="auto"/>
        <w:rPr/>
      </w:pPr>
      <w:r w:rsidDel="00000000" w:rsidR="00000000" w:rsidRPr="00000000">
        <w:rPr>
          <w:rtl w:val="0"/>
        </w:rPr>
        <w:t xml:space="preserve">WHEREAS, {insert local context, including but not limited to, recent legislative or funding wins that residents approved; recently completed or under construction transformational bike projects; number of local bike/scooter rides, or other data}   </w:t>
      </w:r>
    </w:p>
    <w:p w:rsidR="00000000" w:rsidDel="00000000" w:rsidP="00000000" w:rsidRDefault="00000000" w:rsidRPr="00000000" w14:paraId="00000005">
      <w:pPr>
        <w:spacing w:after="240" w:before="240" w:lineRule="auto"/>
        <w:rPr/>
      </w:pPr>
      <w:r w:rsidDel="00000000" w:rsidR="00000000" w:rsidRPr="00000000">
        <w:rPr>
          <w:rtl w:val="0"/>
        </w:rPr>
        <w:t xml:space="preserve">WHEREAS, bicycling is proven to improve physical and mental health, support local businesses, provide low-cost transportation options for households without access to a vehicle, and advance {insert City Name} climate and equity goals; and</w:t>
      </w:r>
    </w:p>
    <w:p w:rsidR="00000000" w:rsidDel="00000000" w:rsidP="00000000" w:rsidRDefault="00000000" w:rsidRPr="00000000" w14:paraId="00000006">
      <w:pPr>
        <w:spacing w:after="240" w:before="240" w:lineRule="auto"/>
        <w:rPr/>
      </w:pPr>
      <w:r w:rsidDel="00000000" w:rsidR="00000000" w:rsidRPr="00000000">
        <w:rPr>
          <w:rtl w:val="0"/>
        </w:rPr>
        <w:t xml:space="preserve">WHEREAS, {insert local bicycle club/organization/chamber/tourism bureau/regional planning organization, schools, parks and recreation departments, police departments, public health districts, hospitals, businesses and civic groups} Washington Bikes, Cascade Bicycle Club, and the League of American Bicyclists will host rides, community celebrations, and educational events throughout the month of May, including Bike Everywhere Day on {month/day}, 2026; and</w:t>
      </w:r>
    </w:p>
    <w:p w:rsidR="00000000" w:rsidDel="00000000" w:rsidP="00000000" w:rsidRDefault="00000000" w:rsidRPr="00000000" w14:paraId="00000007">
      <w:pPr>
        <w:spacing w:after="240" w:before="240" w:lineRule="auto"/>
        <w:rPr/>
      </w:pPr>
      <w:r w:rsidDel="00000000" w:rsidR="00000000" w:rsidRPr="00000000">
        <w:rPr>
          <w:rtl w:val="0"/>
        </w:rPr>
        <w:t xml:space="preserve">WHEREAS, May has been celebrated as National Bike Month for more than six decades, offering communities across the country an opportunity to promote bicycling and recognize the riders, advocates, and public servants who make it possible;</w:t>
      </w:r>
    </w:p>
    <w:p w:rsidR="00000000" w:rsidDel="00000000" w:rsidP="00000000" w:rsidRDefault="00000000" w:rsidRPr="00000000" w14:paraId="00000008">
      <w:pPr>
        <w:spacing w:after="240" w:before="240" w:lineRule="auto"/>
        <w:rPr/>
      </w:pPr>
      <w:r w:rsidDel="00000000" w:rsidR="00000000" w:rsidRPr="00000000">
        <w:rPr>
          <w:rtl w:val="0"/>
        </w:rPr>
        <w:t xml:space="preserve">NOW, THEREFORE, we, the {legislative body}, do hereby proclaim May 2026 as </w:t>
      </w:r>
      <w:r w:rsidDel="00000000" w:rsidR="00000000" w:rsidRPr="00000000">
        <w:rPr>
          <w:b w:val="1"/>
          <w:bCs w:val="1"/>
          <w:rtl w:val="0"/>
        </w:rPr>
        <w:t xml:space="preserve">Bicycle Month</w:t>
      </w:r>
      <w:r w:rsidDel="00000000" w:rsidR="00000000" w:rsidRPr="00000000">
        <w:rPr>
          <w:rtl w:val="0"/>
        </w:rPr>
        <w:t xml:space="preserve"> in the City of {name}, and call upon all residents to celebrate by riding their bikes, exploring our growing network of protected routes, and joining the community of people working together to make [insert name of city} a safer, healthier, and more connected city for everyone.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